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89" w:rsidRDefault="00787883">
      <w:pPr>
        <w:pStyle w:val="a7"/>
        <w:spacing w:before="0" w:beforeAutospacing="0" w:after="0" w:afterAutospacing="0"/>
        <w:jc w:val="center"/>
        <w:rPr>
          <w:sz w:val="52"/>
          <w:szCs w:val="52"/>
        </w:rPr>
      </w:pPr>
      <w:r>
        <w:rPr>
          <w:noProof/>
          <w:color w:val="FF0000"/>
          <w:sz w:val="52"/>
          <w:szCs w:val="52"/>
        </w:rPr>
        <mc:AlternateContent>
          <mc:Choice Requires="wps">
            <w:drawing>
              <wp:anchor distT="0" distB="0" distL="114300" distR="114300" simplePos="0" relativeHeight="251713536" behindDoc="0" locked="0" layoutInCell="1" allowOverlap="1">
                <wp:simplePos x="0" y="0"/>
                <wp:positionH relativeFrom="margin">
                  <wp:posOffset>-468630</wp:posOffset>
                </wp:positionH>
                <wp:positionV relativeFrom="paragraph">
                  <wp:posOffset>880745</wp:posOffset>
                </wp:positionV>
                <wp:extent cx="6119495" cy="0"/>
                <wp:effectExtent l="0" t="19050" r="1460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8100">
                          <a:solidFill>
                            <a:srgbClr val="FF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9pt;margin-top:69.35pt;height:0pt;width:481.85pt;mso-position-horizontal-relative:margin;z-index:251713536;mso-width-relative:page;mso-height-relative:page;" filled="f" stroked="t" coordsize="21600,21600" o:gfxdata="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Lba9sAAAALAQAADwAAAAAAAAABACAA&#10;AAAiAAAAZHJzL2Rvd25yZXYueG1sUEsBAhQAFAAAAAgAh07iQHtWg5fRAQAAawMAAA4AAAAAAAAA&#10;AQAgAAAAKgEAAGRycy9lMm9Eb2MueG1sUEsFBgAAAAAGAAYAWQEAAG0FAAAAAA==&#10;">
                <v:fill on="f" focussize="0,0"/>
                <v:stroke weight="3pt" color="#FF0000" joinstyle="round"/>
                <v:imagedata o:title=""/>
                <o:lock v:ext="edit" aspectratio="f"/>
              </v:line>
            </w:pict>
          </mc:Fallback>
        </mc:AlternateContent>
      </w:r>
      <w:r>
        <w:rPr>
          <w:noProof/>
          <w:color w:val="FF0000"/>
          <w:sz w:val="52"/>
          <w:szCs w:val="52"/>
        </w:rPr>
        <mc:AlternateContent>
          <mc:Choice Requires="wps">
            <w:drawing>
              <wp:anchor distT="0" distB="0" distL="114300" distR="114300" simplePos="0" relativeHeight="251698176" behindDoc="0" locked="0" layoutInCell="1" allowOverlap="1">
                <wp:simplePos x="0" y="0"/>
                <wp:positionH relativeFrom="margin">
                  <wp:posOffset>-447675</wp:posOffset>
                </wp:positionH>
                <wp:positionV relativeFrom="paragraph">
                  <wp:posOffset>942340</wp:posOffset>
                </wp:positionV>
                <wp:extent cx="6119495" cy="9525"/>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9525"/>
                        </a:xfrm>
                        <a:prstGeom prst="line">
                          <a:avLst/>
                        </a:prstGeom>
                        <a:noFill/>
                        <a:ln w="19050">
                          <a:solidFill>
                            <a:srgbClr val="FF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25pt;margin-top:74.2pt;height:0.75pt;width:481.85pt;mso-position-horizontal-relative:margin;z-index:251698176;mso-width-relative:page;mso-height-relative:page;" filled="f" stroked="t" coordsize="21600,21600" o:gfxdata="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Hw/5tsAAAALAQAADwAAAAAAAAAB&#10;ACAAAAAiAAAAZHJzL2Rvd25yZXYueG1sUEsBAhQAFAAAAAgAh07iQEfI6fbUAQAAbgMAAA4AAAAA&#10;AAAAAQAgAAAAKgEAAGRycy9lMm9Eb2MueG1sUEsFBgAAAAAGAAYAWQEAAHAFAAAAAA==&#10;">
                <v:fill on="f" focussize="0,0"/>
                <v:stroke weight="1.5pt" color="#FF0000" joinstyle="round"/>
                <v:imagedata o:title=""/>
                <o:lock v:ext="edit" aspectratio="f"/>
              </v:line>
            </w:pict>
          </mc:Fallback>
        </mc:AlternateContent>
      </w:r>
      <w:r>
        <w:rPr>
          <w:rFonts w:ascii="华文中宋" w:eastAsia="华文中宋" w:hAnsi="华文中宋" w:hint="eastAsia"/>
          <w:color w:val="FF0000"/>
          <w:sz w:val="52"/>
          <w:szCs w:val="52"/>
        </w:rPr>
        <w:t>吉林省环境保护产业协会</w:t>
      </w:r>
    </w:p>
    <w:p w:rsidR="00396489" w:rsidRDefault="00787883">
      <w:pPr>
        <w:rPr>
          <w:b/>
          <w:bCs/>
          <w:sz w:val="32"/>
          <w:szCs w:val="32"/>
        </w:rPr>
      </w:pPr>
      <w:r>
        <w:rPr>
          <w:rFonts w:hint="eastAsia"/>
          <w:b/>
          <w:bCs/>
          <w:sz w:val="32"/>
          <w:szCs w:val="32"/>
        </w:rPr>
        <w:t xml:space="preserve">                </w:t>
      </w:r>
    </w:p>
    <w:p w:rsidR="00396489" w:rsidRDefault="00787883">
      <w:pPr>
        <w:jc w:val="center"/>
        <w:rPr>
          <w:rFonts w:ascii="黑体" w:eastAsia="黑体" w:hAnsi="黑体" w:cs="黑体"/>
          <w:b/>
          <w:bCs/>
          <w:sz w:val="44"/>
          <w:szCs w:val="44"/>
        </w:rPr>
      </w:pPr>
      <w:bookmarkStart w:id="0" w:name="_GoBack"/>
      <w:r>
        <w:rPr>
          <w:rFonts w:ascii="黑体" w:eastAsia="黑体" w:hAnsi="黑体" w:cs="黑体" w:hint="eastAsia"/>
          <w:b/>
          <w:bCs/>
          <w:sz w:val="44"/>
          <w:szCs w:val="44"/>
        </w:rPr>
        <w:t>关于</w:t>
      </w:r>
      <w:r>
        <w:rPr>
          <w:rFonts w:ascii="黑体" w:eastAsia="黑体" w:hAnsi="黑体" w:cs="黑体" w:hint="eastAsia"/>
          <w:b/>
          <w:bCs/>
          <w:sz w:val="44"/>
          <w:szCs w:val="44"/>
        </w:rPr>
        <w:t>配合</w:t>
      </w:r>
      <w:r w:rsidR="00556085">
        <w:rPr>
          <w:rFonts w:ascii="黑体" w:eastAsia="黑体" w:hAnsi="黑体" w:cs="黑体" w:hint="eastAsia"/>
          <w:b/>
          <w:bCs/>
          <w:sz w:val="44"/>
          <w:szCs w:val="44"/>
        </w:rPr>
        <w:t>吉林省生态环境厅关于征集环保新产品新技术等信息</w:t>
      </w:r>
      <w:r>
        <w:rPr>
          <w:rFonts w:ascii="黑体" w:eastAsia="黑体" w:hAnsi="黑体" w:cs="黑体" w:hint="eastAsia"/>
          <w:b/>
          <w:bCs/>
          <w:sz w:val="44"/>
          <w:szCs w:val="44"/>
        </w:rPr>
        <w:t>的</w:t>
      </w:r>
      <w:r>
        <w:rPr>
          <w:rFonts w:ascii="黑体" w:eastAsia="黑体" w:hAnsi="黑体" w:cs="黑体" w:hint="eastAsia"/>
          <w:b/>
          <w:bCs/>
          <w:sz w:val="44"/>
          <w:szCs w:val="44"/>
        </w:rPr>
        <w:t>通知</w:t>
      </w:r>
    </w:p>
    <w:bookmarkEnd w:id="0"/>
    <w:p w:rsidR="00396489" w:rsidRDefault="00787883">
      <w:pPr>
        <w:rPr>
          <w:sz w:val="36"/>
          <w:szCs w:val="36"/>
        </w:rPr>
      </w:pPr>
      <w:r>
        <w:rPr>
          <w:rFonts w:hint="eastAsia"/>
          <w:sz w:val="36"/>
          <w:szCs w:val="36"/>
        </w:rPr>
        <w:t xml:space="preserve"> </w:t>
      </w:r>
    </w:p>
    <w:p w:rsidR="00B27D2D" w:rsidRDefault="00556085" w:rsidP="00556085">
      <w:pPr>
        <w:ind w:firstLine="645"/>
        <w:rPr>
          <w:rFonts w:ascii="仿宋" w:eastAsia="仿宋" w:hAnsi="仿宋" w:cs="仿宋" w:hint="eastAsia"/>
          <w:sz w:val="32"/>
          <w:szCs w:val="32"/>
        </w:rPr>
      </w:pPr>
      <w:r>
        <w:rPr>
          <w:rFonts w:ascii="仿宋" w:eastAsia="仿宋" w:hAnsi="仿宋" w:cs="仿宋" w:hint="eastAsia"/>
          <w:sz w:val="32"/>
          <w:szCs w:val="32"/>
        </w:rPr>
        <w:t>为推进我省环保产业发展</w:t>
      </w:r>
      <w:r w:rsidR="002600F1">
        <w:rPr>
          <w:rFonts w:ascii="仿宋" w:eastAsia="仿宋" w:hAnsi="仿宋" w:cs="仿宋" w:hint="eastAsia"/>
          <w:sz w:val="32"/>
          <w:szCs w:val="32"/>
        </w:rPr>
        <w:t>，</w:t>
      </w:r>
      <w:r>
        <w:rPr>
          <w:rFonts w:ascii="仿宋" w:eastAsia="仿宋" w:hAnsi="仿宋" w:cs="仿宋" w:hint="eastAsia"/>
          <w:sz w:val="32"/>
          <w:szCs w:val="32"/>
        </w:rPr>
        <w:t>加强企业与科研院所之间相互交流,更好</w:t>
      </w:r>
      <w:r w:rsidR="002600F1">
        <w:rPr>
          <w:rFonts w:ascii="仿宋" w:eastAsia="仿宋" w:hAnsi="仿宋" w:cs="仿宋" w:hint="eastAsia"/>
          <w:sz w:val="32"/>
          <w:szCs w:val="32"/>
        </w:rPr>
        <w:t>地发挥引领自主创新，扶持环保企业及环境相关院校所发展，配合吉林省生态环境厅《吉林省环境保护厅关于征集环保新产品新技术等信息的函》的要求，现面向省</w:t>
      </w:r>
      <w:r w:rsidR="00B27D2D">
        <w:rPr>
          <w:rFonts w:ascii="仿宋" w:eastAsia="仿宋" w:hAnsi="仿宋" w:cs="仿宋" w:hint="eastAsia"/>
          <w:sz w:val="32"/>
          <w:szCs w:val="32"/>
        </w:rPr>
        <w:t>内</w:t>
      </w:r>
      <w:r w:rsidR="00703D61">
        <w:rPr>
          <w:rFonts w:ascii="仿宋" w:eastAsia="仿宋" w:hAnsi="仿宋" w:cs="仿宋" w:hint="eastAsia"/>
          <w:sz w:val="32"/>
          <w:szCs w:val="32"/>
        </w:rPr>
        <w:t>各</w:t>
      </w:r>
      <w:r w:rsidR="00B27D2D">
        <w:rPr>
          <w:rFonts w:ascii="仿宋" w:eastAsia="仿宋" w:hAnsi="仿宋" w:cs="仿宋" w:hint="eastAsia"/>
          <w:sz w:val="32"/>
          <w:szCs w:val="32"/>
        </w:rPr>
        <w:t>大专院校及科研院所，</w:t>
      </w:r>
      <w:r w:rsidR="002600F1">
        <w:rPr>
          <w:rFonts w:ascii="仿宋" w:eastAsia="仿宋" w:hAnsi="仿宋" w:cs="仿宋" w:hint="eastAsia"/>
          <w:sz w:val="32"/>
          <w:szCs w:val="32"/>
        </w:rPr>
        <w:t>各企事业</w:t>
      </w:r>
      <w:r w:rsidR="00CF6958">
        <w:rPr>
          <w:rFonts w:ascii="仿宋" w:eastAsia="仿宋" w:hAnsi="仿宋" w:cs="仿宋" w:hint="eastAsia"/>
          <w:sz w:val="32"/>
          <w:szCs w:val="32"/>
        </w:rPr>
        <w:t>单位</w:t>
      </w:r>
      <w:r w:rsidR="002600F1">
        <w:rPr>
          <w:rFonts w:ascii="仿宋" w:eastAsia="仿宋" w:hAnsi="仿宋" w:cs="仿宋" w:hint="eastAsia"/>
          <w:sz w:val="32"/>
          <w:szCs w:val="32"/>
        </w:rPr>
        <w:t>广泛征集环境领域新技术、新产品、高校院所科研能力情况等信息，具体</w:t>
      </w:r>
      <w:r w:rsidR="00CF6958">
        <w:rPr>
          <w:rFonts w:ascii="仿宋" w:eastAsia="仿宋" w:hAnsi="仿宋" w:cs="仿宋" w:hint="eastAsia"/>
          <w:sz w:val="32"/>
          <w:szCs w:val="32"/>
        </w:rPr>
        <w:t>征集</w:t>
      </w:r>
      <w:r w:rsidR="002600F1">
        <w:rPr>
          <w:rFonts w:ascii="仿宋" w:eastAsia="仿宋" w:hAnsi="仿宋" w:cs="仿宋" w:hint="eastAsia"/>
          <w:sz w:val="32"/>
          <w:szCs w:val="32"/>
        </w:rPr>
        <w:t>情况如下：</w:t>
      </w:r>
    </w:p>
    <w:p w:rsidR="00B27D2D" w:rsidRPr="00CF6958" w:rsidRDefault="00B27D2D" w:rsidP="00B27D2D">
      <w:pPr>
        <w:pStyle w:val="aa"/>
        <w:numPr>
          <w:ilvl w:val="0"/>
          <w:numId w:val="2"/>
        </w:numPr>
        <w:ind w:firstLineChars="0"/>
        <w:rPr>
          <w:rFonts w:ascii="黑体" w:eastAsia="黑体" w:hAnsi="黑体" w:cs="仿宋" w:hint="eastAsia"/>
          <w:sz w:val="32"/>
          <w:szCs w:val="32"/>
        </w:rPr>
      </w:pPr>
      <w:r w:rsidRPr="00CF6958">
        <w:rPr>
          <w:rFonts w:ascii="黑体" w:eastAsia="黑体" w:hAnsi="黑体" w:cs="仿宋" w:hint="eastAsia"/>
          <w:sz w:val="32"/>
          <w:szCs w:val="32"/>
        </w:rPr>
        <w:t>征集原则</w:t>
      </w:r>
    </w:p>
    <w:p w:rsidR="00B27D2D" w:rsidRPr="00B27D2D" w:rsidRDefault="00B27D2D" w:rsidP="00B27D2D">
      <w:pPr>
        <w:ind w:left="645"/>
        <w:rPr>
          <w:rFonts w:ascii="仿宋" w:eastAsia="仿宋" w:hAnsi="仿宋" w:cs="仿宋" w:hint="eastAsia"/>
          <w:sz w:val="32"/>
          <w:szCs w:val="32"/>
        </w:rPr>
      </w:pPr>
      <w:r>
        <w:rPr>
          <w:rFonts w:ascii="仿宋" w:eastAsia="仿宋" w:hAnsi="仿宋" w:cs="仿宋" w:hint="eastAsia"/>
          <w:sz w:val="32"/>
          <w:szCs w:val="32"/>
        </w:rPr>
        <w:t>自愿申报</w:t>
      </w:r>
      <w:r w:rsidR="00CF6958">
        <w:rPr>
          <w:rFonts w:ascii="仿宋" w:eastAsia="仿宋" w:hAnsi="仿宋" w:cs="仿宋" w:hint="eastAsia"/>
          <w:sz w:val="32"/>
          <w:szCs w:val="32"/>
        </w:rPr>
        <w:t>。</w:t>
      </w:r>
    </w:p>
    <w:p w:rsidR="00556085" w:rsidRPr="00CF6958" w:rsidRDefault="00B27D2D" w:rsidP="00B27D2D">
      <w:pPr>
        <w:pStyle w:val="aa"/>
        <w:numPr>
          <w:ilvl w:val="0"/>
          <w:numId w:val="2"/>
        </w:numPr>
        <w:ind w:firstLineChars="0"/>
        <w:rPr>
          <w:rFonts w:ascii="黑体" w:eastAsia="黑体" w:hAnsi="黑体" w:cs="仿宋" w:hint="eastAsia"/>
          <w:sz w:val="32"/>
          <w:szCs w:val="32"/>
        </w:rPr>
      </w:pPr>
      <w:r w:rsidRPr="00CF6958">
        <w:rPr>
          <w:rFonts w:ascii="黑体" w:eastAsia="黑体" w:hAnsi="黑体" w:cs="仿宋" w:hint="eastAsia"/>
          <w:sz w:val="32"/>
          <w:szCs w:val="32"/>
        </w:rPr>
        <w:t>征集内容</w:t>
      </w:r>
      <w:r w:rsidR="002600F1" w:rsidRPr="00CF6958">
        <w:rPr>
          <w:rFonts w:ascii="黑体" w:eastAsia="黑体" w:hAnsi="黑体" w:cs="仿宋" w:hint="eastAsia"/>
          <w:sz w:val="32"/>
          <w:szCs w:val="32"/>
        </w:rPr>
        <w:t xml:space="preserve"> </w:t>
      </w:r>
    </w:p>
    <w:p w:rsidR="00556085" w:rsidRPr="00B27D2D" w:rsidRDefault="00B27D2D" w:rsidP="00B27D2D">
      <w:pPr>
        <w:pStyle w:val="aa"/>
        <w:numPr>
          <w:ilvl w:val="0"/>
          <w:numId w:val="3"/>
        </w:numPr>
        <w:ind w:left="0" w:firstLineChars="0" w:firstLine="645"/>
        <w:rPr>
          <w:rFonts w:ascii="仿宋" w:eastAsia="仿宋" w:hAnsi="仿宋" w:cs="仿宋" w:hint="eastAsia"/>
          <w:sz w:val="32"/>
          <w:szCs w:val="32"/>
        </w:rPr>
      </w:pPr>
      <w:r w:rsidRPr="00B27D2D">
        <w:rPr>
          <w:rFonts w:ascii="仿宋" w:eastAsia="仿宋" w:hAnsi="仿宋" w:cs="仿宋" w:hint="eastAsia"/>
          <w:sz w:val="32"/>
          <w:szCs w:val="32"/>
        </w:rPr>
        <w:t>新产品新技术。高等院校、科研院所研发的已经经过鉴定达到市场投放阶段的成熟的环境保护新产品、新技术。（具体要求详见附件</w:t>
      </w:r>
      <w:r w:rsidR="006435CC">
        <w:rPr>
          <w:rFonts w:ascii="仿宋" w:eastAsia="仿宋" w:hAnsi="仿宋" w:cs="仿宋" w:hint="eastAsia"/>
          <w:sz w:val="32"/>
          <w:szCs w:val="32"/>
        </w:rPr>
        <w:t>2</w:t>
      </w:r>
      <w:r w:rsidRPr="00B27D2D">
        <w:rPr>
          <w:rFonts w:ascii="仿宋" w:eastAsia="仿宋" w:hAnsi="仿宋" w:cs="仿宋" w:hint="eastAsia"/>
          <w:sz w:val="32"/>
          <w:szCs w:val="32"/>
        </w:rPr>
        <w:t>）</w:t>
      </w:r>
    </w:p>
    <w:p w:rsidR="00B27D2D" w:rsidRDefault="00B27D2D" w:rsidP="00B27D2D">
      <w:pPr>
        <w:pStyle w:val="aa"/>
        <w:numPr>
          <w:ilvl w:val="0"/>
          <w:numId w:val="3"/>
        </w:numPr>
        <w:ind w:left="0" w:firstLineChars="0" w:firstLine="645"/>
        <w:rPr>
          <w:rFonts w:ascii="仿宋" w:eastAsia="仿宋" w:hAnsi="仿宋" w:cs="仿宋" w:hint="eastAsia"/>
          <w:sz w:val="32"/>
          <w:szCs w:val="32"/>
        </w:rPr>
      </w:pPr>
      <w:r>
        <w:rPr>
          <w:rFonts w:ascii="仿宋" w:eastAsia="仿宋" w:hAnsi="仿宋" w:cs="仿宋" w:hint="eastAsia"/>
          <w:sz w:val="32"/>
          <w:szCs w:val="32"/>
        </w:rPr>
        <w:t>科研新成果。省内各高校、科研院所及企事业单位研发的尚未达到市场投放阶段的环境类科研创新成果。</w:t>
      </w:r>
      <w:r w:rsidRPr="00B27D2D">
        <w:rPr>
          <w:rFonts w:ascii="仿宋" w:eastAsia="仿宋" w:hAnsi="仿宋" w:cs="仿宋" w:hint="eastAsia"/>
          <w:sz w:val="32"/>
          <w:szCs w:val="32"/>
        </w:rPr>
        <w:t>（具体要求详见附件</w:t>
      </w:r>
      <w:r w:rsidR="006435CC">
        <w:rPr>
          <w:rFonts w:ascii="仿宋" w:eastAsia="仿宋" w:hAnsi="仿宋" w:cs="仿宋" w:hint="eastAsia"/>
          <w:sz w:val="32"/>
          <w:szCs w:val="32"/>
        </w:rPr>
        <w:t>3</w:t>
      </w:r>
      <w:r w:rsidRPr="00B27D2D">
        <w:rPr>
          <w:rFonts w:ascii="仿宋" w:eastAsia="仿宋" w:hAnsi="仿宋" w:cs="仿宋" w:hint="eastAsia"/>
          <w:sz w:val="32"/>
          <w:szCs w:val="32"/>
        </w:rPr>
        <w:t>）</w:t>
      </w:r>
    </w:p>
    <w:p w:rsidR="00B27D2D" w:rsidRPr="00CF6958" w:rsidRDefault="00B27D2D" w:rsidP="00B27D2D">
      <w:pPr>
        <w:pStyle w:val="aa"/>
        <w:numPr>
          <w:ilvl w:val="0"/>
          <w:numId w:val="2"/>
        </w:numPr>
        <w:ind w:firstLineChars="0"/>
        <w:rPr>
          <w:rFonts w:ascii="黑体" w:eastAsia="黑体" w:hAnsi="黑体" w:cs="仿宋" w:hint="eastAsia"/>
          <w:sz w:val="32"/>
          <w:szCs w:val="32"/>
        </w:rPr>
      </w:pPr>
      <w:r w:rsidRPr="00CF6958">
        <w:rPr>
          <w:rFonts w:ascii="黑体" w:eastAsia="黑体" w:hAnsi="黑体" w:cs="仿宋" w:hint="eastAsia"/>
          <w:sz w:val="32"/>
          <w:szCs w:val="32"/>
        </w:rPr>
        <w:t>相关要求</w:t>
      </w:r>
    </w:p>
    <w:p w:rsidR="00556085" w:rsidRPr="00703D61" w:rsidRDefault="00703D61" w:rsidP="00703D61">
      <w:pPr>
        <w:pStyle w:val="aa"/>
        <w:numPr>
          <w:ilvl w:val="0"/>
          <w:numId w:val="5"/>
        </w:numPr>
        <w:ind w:left="0" w:firstLineChars="0" w:firstLine="709"/>
        <w:rPr>
          <w:rFonts w:ascii="仿宋" w:eastAsia="仿宋" w:hAnsi="仿宋" w:cs="仿宋" w:hint="eastAsia"/>
          <w:sz w:val="32"/>
          <w:szCs w:val="32"/>
        </w:rPr>
      </w:pPr>
      <w:r w:rsidRPr="00703D61">
        <w:rPr>
          <w:rFonts w:ascii="仿宋" w:eastAsia="仿宋" w:hAnsi="仿宋" w:cs="仿宋" w:hint="eastAsia"/>
          <w:sz w:val="32"/>
          <w:szCs w:val="32"/>
        </w:rPr>
        <w:lastRenderedPageBreak/>
        <w:t>请各有关单位积极推荐环境领域的优秀的环境科研成果，入选成果将在吉林省生态环境厅环保产业服务平台和吉林省环境保护产业协会网站上予以重点宣传，并重点推荐。</w:t>
      </w:r>
    </w:p>
    <w:p w:rsidR="00703D61" w:rsidRPr="00703D61" w:rsidRDefault="00703D61" w:rsidP="00703D61">
      <w:pPr>
        <w:pStyle w:val="aa"/>
        <w:numPr>
          <w:ilvl w:val="0"/>
          <w:numId w:val="5"/>
        </w:numPr>
        <w:ind w:left="0" w:firstLineChars="0" w:firstLine="709"/>
        <w:rPr>
          <w:rFonts w:ascii="仿宋" w:eastAsia="仿宋" w:hAnsi="仿宋" w:cs="仿宋" w:hint="eastAsia"/>
          <w:sz w:val="32"/>
          <w:szCs w:val="32"/>
        </w:rPr>
      </w:pPr>
      <w:r>
        <w:rPr>
          <w:rFonts w:ascii="仿宋" w:eastAsia="仿宋" w:hAnsi="仿宋" w:cs="仿宋" w:hint="eastAsia"/>
          <w:sz w:val="32"/>
          <w:szCs w:val="32"/>
        </w:rPr>
        <w:t>信息形式主要包括文字、图片等</w:t>
      </w:r>
      <w:r w:rsidR="00CF6958">
        <w:rPr>
          <w:rFonts w:ascii="仿宋" w:eastAsia="仿宋" w:hAnsi="仿宋" w:cs="仿宋" w:hint="eastAsia"/>
          <w:sz w:val="32"/>
          <w:szCs w:val="32"/>
        </w:rPr>
        <w:t>。</w:t>
      </w:r>
    </w:p>
    <w:p w:rsidR="00703D61" w:rsidRPr="00CF6958" w:rsidRDefault="00703D61" w:rsidP="00703D61">
      <w:pPr>
        <w:pStyle w:val="aa"/>
        <w:numPr>
          <w:ilvl w:val="0"/>
          <w:numId w:val="2"/>
        </w:numPr>
        <w:ind w:firstLineChars="0"/>
        <w:rPr>
          <w:rFonts w:ascii="黑体" w:eastAsia="黑体" w:hAnsi="黑体" w:cs="仿宋"/>
          <w:sz w:val="32"/>
          <w:szCs w:val="32"/>
        </w:rPr>
      </w:pPr>
      <w:r w:rsidRPr="00CF6958">
        <w:rPr>
          <w:rFonts w:ascii="黑体" w:eastAsia="黑体" w:hAnsi="黑体" w:cs="仿宋" w:hint="eastAsia"/>
          <w:sz w:val="32"/>
          <w:szCs w:val="32"/>
        </w:rPr>
        <w:t>联系方式</w:t>
      </w:r>
    </w:p>
    <w:p w:rsidR="00703D61" w:rsidRPr="00703D61" w:rsidRDefault="00703D61" w:rsidP="00703D61">
      <w:pPr>
        <w:ind w:firstLine="645"/>
        <w:rPr>
          <w:rFonts w:ascii="仿宋" w:eastAsia="仿宋" w:hAnsi="仿宋" w:cs="仿宋"/>
          <w:sz w:val="32"/>
          <w:szCs w:val="32"/>
        </w:rPr>
      </w:pPr>
      <w:r w:rsidRPr="00703D61">
        <w:rPr>
          <w:rFonts w:ascii="仿宋" w:eastAsia="仿宋" w:hAnsi="仿宋" w:cs="仿宋" w:hint="eastAsia"/>
          <w:sz w:val="32"/>
          <w:szCs w:val="32"/>
        </w:rPr>
        <w:t>联 系 人：张</w:t>
      </w:r>
      <w:r>
        <w:rPr>
          <w:rFonts w:ascii="仿宋" w:eastAsia="仿宋" w:hAnsi="仿宋" w:cs="仿宋" w:hint="eastAsia"/>
          <w:sz w:val="32"/>
          <w:szCs w:val="32"/>
        </w:rPr>
        <w:t>雪</w:t>
      </w:r>
      <w:r w:rsidRPr="00703D61">
        <w:rPr>
          <w:rFonts w:ascii="仿宋" w:eastAsia="仿宋" w:hAnsi="仿宋" w:cs="仿宋" w:hint="eastAsia"/>
          <w:sz w:val="32"/>
          <w:szCs w:val="32"/>
        </w:rPr>
        <w:t>。</w:t>
      </w:r>
    </w:p>
    <w:p w:rsidR="00703D61" w:rsidRPr="00703D61" w:rsidRDefault="00703D61" w:rsidP="00703D61">
      <w:pPr>
        <w:ind w:firstLine="645"/>
        <w:rPr>
          <w:rFonts w:ascii="仿宋" w:eastAsia="仿宋" w:hAnsi="仿宋" w:cs="仿宋"/>
          <w:sz w:val="32"/>
          <w:szCs w:val="32"/>
        </w:rPr>
      </w:pPr>
      <w:r w:rsidRPr="00703D61">
        <w:rPr>
          <w:rFonts w:ascii="仿宋" w:eastAsia="仿宋" w:hAnsi="仿宋" w:cs="仿宋" w:hint="eastAsia"/>
          <w:sz w:val="32"/>
          <w:szCs w:val="32"/>
        </w:rPr>
        <w:t>联系电话：0431-81705013，</w:t>
      </w:r>
      <w:r>
        <w:rPr>
          <w:rFonts w:ascii="仿宋" w:eastAsia="仿宋" w:hAnsi="仿宋" w:cs="仿宋" w:hint="eastAsia"/>
          <w:sz w:val="32"/>
          <w:szCs w:val="32"/>
        </w:rPr>
        <w:t>15584390097</w:t>
      </w:r>
      <w:r w:rsidRPr="00703D61">
        <w:rPr>
          <w:rFonts w:ascii="仿宋" w:eastAsia="仿宋" w:hAnsi="仿宋" w:cs="仿宋" w:hint="eastAsia"/>
          <w:sz w:val="32"/>
          <w:szCs w:val="32"/>
        </w:rPr>
        <w:t>。</w:t>
      </w:r>
    </w:p>
    <w:p w:rsidR="00703D61" w:rsidRPr="00703D61" w:rsidRDefault="00703D61" w:rsidP="00703D61">
      <w:pPr>
        <w:ind w:firstLine="645"/>
        <w:rPr>
          <w:rFonts w:ascii="仿宋" w:eastAsia="仿宋" w:hAnsi="仿宋" w:cs="仿宋"/>
          <w:sz w:val="32"/>
          <w:szCs w:val="32"/>
        </w:rPr>
      </w:pPr>
      <w:r w:rsidRPr="00703D61">
        <w:rPr>
          <w:rFonts w:ascii="仿宋" w:eastAsia="仿宋" w:hAnsi="仿宋" w:cs="仿宋" w:hint="eastAsia"/>
          <w:sz w:val="32"/>
          <w:szCs w:val="32"/>
        </w:rPr>
        <w:t>电子邮箱：jlaepi@163.com。</w:t>
      </w:r>
    </w:p>
    <w:p w:rsidR="00396489" w:rsidRDefault="006435CC">
      <w:pPr>
        <w:rPr>
          <w:rFonts w:ascii="仿宋" w:eastAsia="仿宋" w:hAnsi="仿宋" w:cs="仿宋"/>
          <w:sz w:val="32"/>
          <w:szCs w:val="32"/>
        </w:rPr>
      </w:pPr>
      <w:r>
        <w:rPr>
          <w:rFonts w:ascii="仿宋" w:eastAsia="仿宋" w:hAnsi="仿宋" w:cs="仿宋" w:hint="eastAsia"/>
          <w:sz w:val="32"/>
          <w:szCs w:val="32"/>
        </w:rPr>
        <w:t xml:space="preserve">    </w:t>
      </w:r>
      <w:r w:rsidR="00787883">
        <w:rPr>
          <w:rFonts w:ascii="仿宋" w:eastAsia="仿宋" w:hAnsi="仿宋" w:cs="仿宋" w:hint="eastAsia"/>
          <w:sz w:val="32"/>
          <w:szCs w:val="32"/>
        </w:rPr>
        <w:t>附件：</w:t>
      </w:r>
      <w:r w:rsidR="00787883">
        <w:rPr>
          <w:rFonts w:ascii="仿宋" w:eastAsia="仿宋" w:hAnsi="仿宋" w:cs="仿宋" w:hint="eastAsia"/>
          <w:sz w:val="32"/>
          <w:szCs w:val="32"/>
        </w:rPr>
        <w:t>1</w:t>
      </w:r>
      <w:r w:rsidR="00787883">
        <w:rPr>
          <w:rFonts w:ascii="仿宋" w:eastAsia="仿宋" w:hAnsi="仿宋" w:cs="仿宋" w:hint="eastAsia"/>
          <w:sz w:val="32"/>
          <w:szCs w:val="32"/>
        </w:rPr>
        <w:t>、</w:t>
      </w:r>
      <w:r w:rsidR="00787883">
        <w:rPr>
          <w:rFonts w:ascii="仿宋" w:eastAsia="仿宋" w:hAnsi="仿宋" w:cs="仿宋" w:hint="eastAsia"/>
          <w:sz w:val="32"/>
          <w:szCs w:val="32"/>
        </w:rPr>
        <w:t>《</w:t>
      </w:r>
      <w:r w:rsidR="00703D61">
        <w:rPr>
          <w:rFonts w:ascii="仿宋" w:eastAsia="仿宋" w:hAnsi="仿宋" w:cs="仿宋" w:hint="eastAsia"/>
          <w:sz w:val="32"/>
          <w:szCs w:val="32"/>
        </w:rPr>
        <w:t>吉林省环境保护厅关于征集环保新产品新技术</w:t>
      </w:r>
      <w:r>
        <w:rPr>
          <w:rFonts w:ascii="仿宋" w:eastAsia="仿宋" w:hAnsi="仿宋" w:cs="仿宋" w:hint="eastAsia"/>
          <w:sz w:val="32"/>
          <w:szCs w:val="32"/>
        </w:rPr>
        <w:t>等信息的函</w:t>
      </w:r>
      <w:r w:rsidR="00787883">
        <w:rPr>
          <w:rFonts w:ascii="仿宋" w:eastAsia="仿宋" w:hAnsi="仿宋" w:cs="仿宋" w:hint="eastAsia"/>
          <w:sz w:val="32"/>
          <w:szCs w:val="32"/>
        </w:rPr>
        <w:t>》</w:t>
      </w:r>
    </w:p>
    <w:p w:rsidR="00396489" w:rsidRDefault="006435CC">
      <w:pPr>
        <w:numPr>
          <w:ilvl w:val="0"/>
          <w:numId w:val="1"/>
        </w:numPr>
        <w:ind w:firstLineChars="500" w:firstLine="1600"/>
        <w:rPr>
          <w:rFonts w:ascii="仿宋" w:eastAsia="仿宋" w:hAnsi="仿宋" w:cs="仿宋" w:hint="eastAsia"/>
          <w:sz w:val="32"/>
          <w:szCs w:val="32"/>
        </w:rPr>
      </w:pPr>
      <w:r>
        <w:rPr>
          <w:rFonts w:ascii="仿宋" w:eastAsia="仿宋" w:hAnsi="仿宋" w:cs="仿宋" w:hint="eastAsia"/>
          <w:sz w:val="32"/>
          <w:szCs w:val="32"/>
        </w:rPr>
        <w:t>新产品新技术信息征集内容及相关要求</w:t>
      </w:r>
    </w:p>
    <w:p w:rsidR="006435CC" w:rsidRDefault="006435CC">
      <w:pPr>
        <w:numPr>
          <w:ilvl w:val="0"/>
          <w:numId w:val="1"/>
        </w:numPr>
        <w:ind w:firstLineChars="500" w:firstLine="1600"/>
        <w:rPr>
          <w:rFonts w:ascii="仿宋" w:eastAsia="仿宋" w:hAnsi="仿宋" w:cs="仿宋"/>
          <w:sz w:val="32"/>
          <w:szCs w:val="32"/>
        </w:rPr>
      </w:pPr>
      <w:r>
        <w:rPr>
          <w:rFonts w:ascii="仿宋" w:eastAsia="仿宋" w:hAnsi="仿宋" w:cs="仿宋" w:hint="eastAsia"/>
          <w:sz w:val="32"/>
          <w:szCs w:val="32"/>
        </w:rPr>
        <w:t>高校院所科研新成果信息征集</w:t>
      </w:r>
    </w:p>
    <w:p w:rsidR="00396489" w:rsidRDefault="00396489">
      <w:pPr>
        <w:rPr>
          <w:rFonts w:ascii="仿宋" w:eastAsia="仿宋" w:hAnsi="仿宋" w:cs="仿宋"/>
          <w:sz w:val="32"/>
          <w:szCs w:val="32"/>
        </w:rPr>
      </w:pPr>
    </w:p>
    <w:p w:rsidR="00396489" w:rsidRDefault="00396489">
      <w:pPr>
        <w:ind w:firstLineChars="1400" w:firstLine="4480"/>
        <w:rPr>
          <w:rFonts w:ascii="仿宋" w:eastAsia="仿宋" w:hAnsi="仿宋" w:cs="仿宋" w:hint="eastAsia"/>
          <w:sz w:val="32"/>
          <w:szCs w:val="32"/>
        </w:rPr>
      </w:pPr>
    </w:p>
    <w:p w:rsidR="006435CC" w:rsidRDefault="006435CC">
      <w:pPr>
        <w:ind w:firstLineChars="1400" w:firstLine="4480"/>
        <w:rPr>
          <w:rFonts w:ascii="仿宋" w:eastAsia="仿宋" w:hAnsi="仿宋" w:cs="仿宋" w:hint="eastAsia"/>
          <w:sz w:val="32"/>
          <w:szCs w:val="32"/>
        </w:rPr>
      </w:pPr>
    </w:p>
    <w:p w:rsidR="006435CC" w:rsidRDefault="006435CC">
      <w:pPr>
        <w:ind w:firstLineChars="1400" w:firstLine="4480"/>
        <w:rPr>
          <w:rFonts w:ascii="仿宋" w:eastAsia="仿宋" w:hAnsi="仿宋" w:cs="仿宋"/>
          <w:sz w:val="32"/>
          <w:szCs w:val="32"/>
        </w:rPr>
      </w:pPr>
    </w:p>
    <w:p w:rsidR="00396489" w:rsidRDefault="00787883">
      <w:pPr>
        <w:ind w:firstLineChars="1400" w:firstLine="4480"/>
        <w:rPr>
          <w:rFonts w:ascii="仿宋" w:eastAsia="仿宋" w:hAnsi="仿宋" w:cs="仿宋"/>
          <w:sz w:val="32"/>
          <w:szCs w:val="32"/>
        </w:rPr>
      </w:pPr>
      <w:r>
        <w:rPr>
          <w:rFonts w:ascii="仿宋" w:eastAsia="仿宋" w:hAnsi="仿宋" w:cs="仿宋" w:hint="eastAsia"/>
          <w:sz w:val="32"/>
          <w:szCs w:val="32"/>
        </w:rPr>
        <w:t>吉林省环境保护产业协会</w:t>
      </w:r>
    </w:p>
    <w:p w:rsidR="00396489" w:rsidRDefault="00787883">
      <w:pPr>
        <w:rPr>
          <w:rFonts w:ascii="仿宋" w:eastAsia="仿宋" w:hAnsi="仿宋" w:cs="仿宋"/>
          <w:sz w:val="32"/>
          <w:szCs w:val="32"/>
        </w:rPr>
        <w:sectPr w:rsidR="00396489">
          <w:pgSz w:w="11906" w:h="16838"/>
          <w:pgMar w:top="1440" w:right="1800" w:bottom="1440" w:left="1800" w:header="851" w:footer="992" w:gutter="0"/>
          <w:cols w:space="720"/>
          <w:docGrid w:type="lines" w:linePitch="312"/>
        </w:sect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6435CC">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sidR="006435CC">
        <w:rPr>
          <w:rFonts w:ascii="仿宋" w:eastAsia="仿宋" w:hAnsi="仿宋" w:cs="仿宋" w:hint="eastAsia"/>
          <w:sz w:val="32"/>
          <w:szCs w:val="32"/>
        </w:rPr>
        <w:t>17</w:t>
      </w:r>
      <w:r>
        <w:rPr>
          <w:rFonts w:ascii="仿宋" w:eastAsia="仿宋" w:hAnsi="仿宋" w:cs="仿宋" w:hint="eastAsia"/>
          <w:sz w:val="32"/>
          <w:szCs w:val="32"/>
        </w:rPr>
        <w:t>日</w:t>
      </w:r>
    </w:p>
    <w:p w:rsidR="00994996" w:rsidRPr="003C6E1D" w:rsidRDefault="00994996" w:rsidP="00994996">
      <w:pPr>
        <w:spacing w:line="600" w:lineRule="exact"/>
        <w:jc w:val="left"/>
        <w:rPr>
          <w:rFonts w:ascii="黑体" w:eastAsia="黑体" w:hAnsi="黑体" w:cs="仿宋"/>
          <w:sz w:val="32"/>
          <w:szCs w:val="32"/>
        </w:rPr>
      </w:pPr>
      <w:r w:rsidRPr="003C6E1D">
        <w:rPr>
          <w:rFonts w:ascii="黑体" w:eastAsia="黑体" w:hAnsi="黑体" w:cs="仿宋" w:hint="eastAsia"/>
          <w:sz w:val="32"/>
          <w:szCs w:val="32"/>
        </w:rPr>
        <w:lastRenderedPageBreak/>
        <w:t>附件</w:t>
      </w:r>
      <w:r>
        <w:rPr>
          <w:rFonts w:ascii="黑体" w:eastAsia="黑体" w:hAnsi="黑体" w:cs="仿宋" w:hint="eastAsia"/>
          <w:sz w:val="32"/>
          <w:szCs w:val="32"/>
        </w:rPr>
        <w:t>1</w:t>
      </w:r>
    </w:p>
    <w:p w:rsidR="00994996" w:rsidRPr="00994996" w:rsidRDefault="00994996" w:rsidP="006435CC">
      <w:pPr>
        <w:spacing w:line="600" w:lineRule="exact"/>
        <w:jc w:val="left"/>
        <w:rPr>
          <w:rFonts w:ascii="黑体" w:eastAsiaTheme="minorEastAsia" w:hAnsi="黑体" w:cs="仿宋" w:hint="eastAsia"/>
          <w:sz w:val="32"/>
          <w:szCs w:val="32"/>
        </w:rPr>
      </w:pPr>
      <w:r>
        <w:rPr>
          <w:rFonts w:ascii="黑体" w:eastAsia="黑体" w:hAnsi="黑体" w:cs="仿宋"/>
          <w:noProof/>
          <w:sz w:val="32"/>
          <w:szCs w:val="32"/>
        </w:rPr>
        <w:drawing>
          <wp:anchor distT="0" distB="0" distL="114300" distR="114300" simplePos="0" relativeHeight="251714560" behindDoc="0" locked="0" layoutInCell="1" allowOverlap="0" wp14:anchorId="2E76942E" wp14:editId="161F81F4">
            <wp:simplePos x="0" y="0"/>
            <wp:positionH relativeFrom="column">
              <wp:posOffset>-6350</wp:posOffset>
            </wp:positionH>
            <wp:positionV relativeFrom="paragraph">
              <wp:posOffset>42545</wp:posOffset>
            </wp:positionV>
            <wp:extent cx="5273675" cy="7315200"/>
            <wp:effectExtent l="0" t="0" r="3175" b="0"/>
            <wp:wrapTopAndBottom/>
            <wp:docPr id="1" name="图片 1" descr="C:\Users\ADMINI~1\AppData\Local\Temp\WeChat Files\27db9471803b7d9e46af4ff6fc43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7db9471803b7d9e46af4ff6fc4312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73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4996" w:rsidRDefault="00994996">
      <w:pPr>
        <w:widowControl/>
        <w:jc w:val="left"/>
        <w:rPr>
          <w:rFonts w:ascii="黑体" w:eastAsia="黑体" w:hAnsi="黑体" w:cs="仿宋"/>
          <w:sz w:val="32"/>
          <w:szCs w:val="32"/>
        </w:rPr>
      </w:pPr>
      <w:r>
        <w:rPr>
          <w:rFonts w:ascii="黑体" w:eastAsia="黑体" w:hAnsi="黑体" w:cs="仿宋"/>
          <w:sz w:val="32"/>
          <w:szCs w:val="32"/>
        </w:rPr>
        <w:br w:type="page"/>
      </w:r>
    </w:p>
    <w:p w:rsidR="00CF6958" w:rsidRDefault="00CF6958" w:rsidP="006435CC">
      <w:pPr>
        <w:spacing w:line="600" w:lineRule="exact"/>
        <w:jc w:val="left"/>
        <w:rPr>
          <w:rFonts w:ascii="黑体" w:eastAsia="黑体" w:hAnsi="黑体" w:cs="仿宋" w:hint="eastAsia"/>
          <w:noProof/>
          <w:sz w:val="32"/>
          <w:szCs w:val="32"/>
        </w:rPr>
      </w:pPr>
    </w:p>
    <w:p w:rsidR="00994996" w:rsidRDefault="00994996" w:rsidP="006435CC">
      <w:pPr>
        <w:spacing w:line="600" w:lineRule="exact"/>
        <w:jc w:val="left"/>
        <w:rPr>
          <w:rFonts w:ascii="黑体" w:eastAsia="黑体" w:hAnsi="黑体" w:cs="仿宋" w:hint="eastAsia"/>
          <w:sz w:val="32"/>
          <w:szCs w:val="32"/>
        </w:rPr>
      </w:pPr>
      <w:r>
        <w:rPr>
          <w:rFonts w:ascii="黑体" w:eastAsia="黑体" w:hAnsi="黑体" w:cs="仿宋"/>
          <w:noProof/>
          <w:sz w:val="32"/>
          <w:szCs w:val="32"/>
        </w:rPr>
        <w:drawing>
          <wp:anchor distT="0" distB="0" distL="114300" distR="114300" simplePos="0" relativeHeight="251718656" behindDoc="0" locked="0" layoutInCell="1" allowOverlap="1" wp14:anchorId="031CED1F" wp14:editId="07C170C4">
            <wp:simplePos x="0" y="0"/>
            <wp:positionH relativeFrom="margin">
              <wp:posOffset>-30480</wp:posOffset>
            </wp:positionH>
            <wp:positionV relativeFrom="margin">
              <wp:posOffset>4907915</wp:posOffset>
            </wp:positionV>
            <wp:extent cx="5273040" cy="2518410"/>
            <wp:effectExtent l="0" t="0" r="3810" b="0"/>
            <wp:wrapSquare wrapText="bothSides"/>
            <wp:docPr id="6" name="图片 6" descr="C:\Users\ADMINI~1\AppData\Local\Temp\WeChat Files\3afae70e35c81f1d76cde2072ebf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3afae70e35c81f1d76cde2072ebfad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571" b="54360"/>
                    <a:stretch/>
                  </pic:blipFill>
                  <pic:spPr bwMode="auto">
                    <a:xfrm>
                      <a:off x="0" y="0"/>
                      <a:ext cx="5273040" cy="25184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黑体" w:eastAsia="黑体" w:hAnsi="黑体" w:cs="仿宋"/>
          <w:noProof/>
          <w:sz w:val="32"/>
          <w:szCs w:val="32"/>
        </w:rPr>
        <w:drawing>
          <wp:anchor distT="0" distB="0" distL="114300" distR="114300" simplePos="0" relativeHeight="251715584" behindDoc="0" locked="0" layoutInCell="1" allowOverlap="1" wp14:anchorId="5980AD32" wp14:editId="388136A0">
            <wp:simplePos x="0" y="0"/>
            <wp:positionH relativeFrom="column">
              <wp:posOffset>12700</wp:posOffset>
            </wp:positionH>
            <wp:positionV relativeFrom="paragraph">
              <wp:posOffset>102870</wp:posOffset>
            </wp:positionV>
            <wp:extent cx="5277485" cy="3803650"/>
            <wp:effectExtent l="0" t="0" r="0" b="6350"/>
            <wp:wrapTopAndBottom/>
            <wp:docPr id="3" name="图片 3" descr="C:\Users\ADMINI~1\AppData\Local\Temp\WeChat Files\93611589a357afebbe05883e5143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93611589a357afebbe05883e51439a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71" t="605" r="-1471" b="46070"/>
                    <a:stretch/>
                  </pic:blipFill>
                  <pic:spPr bwMode="auto">
                    <a:xfrm>
                      <a:off x="0" y="0"/>
                      <a:ext cx="5277485" cy="380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4996" w:rsidRDefault="00994996" w:rsidP="006435CC">
      <w:pPr>
        <w:spacing w:line="600" w:lineRule="exact"/>
        <w:jc w:val="left"/>
        <w:rPr>
          <w:rFonts w:ascii="黑体" w:eastAsia="黑体" w:hAnsi="黑体" w:cs="仿宋" w:hint="eastAsia"/>
          <w:sz w:val="32"/>
          <w:szCs w:val="32"/>
        </w:rPr>
      </w:pPr>
    </w:p>
    <w:p w:rsidR="00CF6958" w:rsidRDefault="00CF6958" w:rsidP="006435CC">
      <w:pPr>
        <w:spacing w:line="600" w:lineRule="exact"/>
        <w:jc w:val="left"/>
        <w:rPr>
          <w:rFonts w:ascii="黑体" w:eastAsia="黑体" w:hAnsi="黑体" w:cs="仿宋" w:hint="eastAsia"/>
          <w:sz w:val="32"/>
          <w:szCs w:val="32"/>
        </w:rPr>
      </w:pPr>
    </w:p>
    <w:p w:rsidR="00CF6958" w:rsidRDefault="00CF6958" w:rsidP="006435CC">
      <w:pPr>
        <w:spacing w:line="600" w:lineRule="exact"/>
        <w:jc w:val="left"/>
        <w:rPr>
          <w:rFonts w:ascii="黑体" w:eastAsia="黑体" w:hAnsi="黑体" w:cs="仿宋" w:hint="eastAsia"/>
          <w:sz w:val="32"/>
          <w:szCs w:val="32"/>
        </w:rPr>
      </w:pPr>
    </w:p>
    <w:p w:rsidR="006435CC" w:rsidRPr="003C6E1D" w:rsidRDefault="006435CC" w:rsidP="006435CC">
      <w:pPr>
        <w:spacing w:line="600" w:lineRule="exact"/>
        <w:jc w:val="left"/>
        <w:rPr>
          <w:rFonts w:ascii="黑体" w:eastAsia="黑体" w:hAnsi="黑体" w:cs="仿宋"/>
          <w:sz w:val="32"/>
          <w:szCs w:val="32"/>
        </w:rPr>
      </w:pPr>
      <w:r w:rsidRPr="003C6E1D">
        <w:rPr>
          <w:rFonts w:ascii="黑体" w:eastAsia="黑体" w:hAnsi="黑体" w:cs="仿宋" w:hint="eastAsia"/>
          <w:sz w:val="32"/>
          <w:szCs w:val="32"/>
        </w:rPr>
        <w:lastRenderedPageBreak/>
        <w:t>附件</w:t>
      </w:r>
      <w:r>
        <w:rPr>
          <w:rFonts w:ascii="黑体" w:eastAsia="黑体" w:hAnsi="黑体" w:cs="仿宋" w:hint="eastAsia"/>
          <w:sz w:val="32"/>
          <w:szCs w:val="32"/>
        </w:rPr>
        <w:t>2</w:t>
      </w:r>
    </w:p>
    <w:p w:rsidR="006435CC" w:rsidRPr="003C6E1D" w:rsidRDefault="006435CC" w:rsidP="006435CC">
      <w:pPr>
        <w:spacing w:line="600" w:lineRule="exact"/>
        <w:jc w:val="left"/>
        <w:rPr>
          <w:rFonts w:ascii="仿宋_GB2312" w:eastAsia="仿宋_GB2312" w:hAnsi="仿宋" w:cs="仿宋"/>
          <w:sz w:val="32"/>
          <w:szCs w:val="32"/>
        </w:rPr>
      </w:pPr>
    </w:p>
    <w:p w:rsidR="006435CC" w:rsidRPr="003C6E1D" w:rsidRDefault="006435CC" w:rsidP="006435CC">
      <w:pPr>
        <w:spacing w:line="600" w:lineRule="exact"/>
        <w:jc w:val="center"/>
        <w:rPr>
          <w:rFonts w:ascii="方正小标宋简体" w:eastAsia="方正小标宋简体" w:hAnsiTheme="majorEastAsia" w:cs="仿宋"/>
          <w:bCs/>
          <w:sz w:val="44"/>
          <w:szCs w:val="44"/>
        </w:rPr>
      </w:pPr>
      <w:r w:rsidRPr="003C6E1D">
        <w:rPr>
          <w:rFonts w:ascii="方正小标宋简体" w:eastAsia="方正小标宋简体" w:hAnsiTheme="majorEastAsia" w:cs="仿宋" w:hint="eastAsia"/>
          <w:bCs/>
          <w:sz w:val="44"/>
          <w:szCs w:val="44"/>
        </w:rPr>
        <w:t>新产品新技术信息征集内容及相关要求</w:t>
      </w:r>
    </w:p>
    <w:p w:rsidR="006435CC" w:rsidRPr="003C6E1D" w:rsidRDefault="006435CC" w:rsidP="006435CC">
      <w:pPr>
        <w:spacing w:line="600" w:lineRule="exact"/>
        <w:jc w:val="center"/>
        <w:rPr>
          <w:rFonts w:asciiTheme="majorEastAsia" w:eastAsiaTheme="majorEastAsia" w:hAnsiTheme="majorEastAsia"/>
          <w:b/>
          <w:sz w:val="32"/>
          <w:szCs w:val="32"/>
        </w:rPr>
      </w:pPr>
    </w:p>
    <w:p w:rsidR="006435CC" w:rsidRPr="006435CC" w:rsidRDefault="006435CC" w:rsidP="006435CC">
      <w:pPr>
        <w:pStyle w:val="aa"/>
        <w:numPr>
          <w:ilvl w:val="0"/>
          <w:numId w:val="6"/>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产品（技术）概述：</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应介绍新产品（技术）的工艺过程、应用领域、项目来源等内容。（要求300字以内）</w:t>
      </w:r>
    </w:p>
    <w:p w:rsidR="006435CC" w:rsidRPr="006435CC" w:rsidRDefault="006435CC" w:rsidP="006435CC">
      <w:pPr>
        <w:pStyle w:val="aa"/>
        <w:numPr>
          <w:ilvl w:val="0"/>
          <w:numId w:val="6"/>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技术水平：</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要突出新产品（技术）创新点、先进性以及成熟度并与国内外同类产品（技术）对比情况。</w:t>
      </w:r>
    </w:p>
    <w:p w:rsidR="006435CC" w:rsidRPr="006435CC" w:rsidRDefault="006435CC" w:rsidP="006435CC">
      <w:pPr>
        <w:pStyle w:val="aa"/>
        <w:numPr>
          <w:ilvl w:val="0"/>
          <w:numId w:val="6"/>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专利、认证及获奖情况：</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成果的专利、认证及获奖情况应以图片的形式粘贴到文件中，并配上文字说明。（注：如是新产品请同时附上产品图片）</w:t>
      </w:r>
    </w:p>
    <w:p w:rsidR="006435CC" w:rsidRPr="006435CC" w:rsidRDefault="006435CC" w:rsidP="006435CC">
      <w:pPr>
        <w:pStyle w:val="aa"/>
        <w:numPr>
          <w:ilvl w:val="0"/>
          <w:numId w:val="6"/>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市场前景与效益：</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包括新产品（技术）经济效益、环境效益、社会效益分析及市场前景预测。</w:t>
      </w:r>
    </w:p>
    <w:p w:rsidR="006435CC" w:rsidRPr="006435CC" w:rsidRDefault="006435CC" w:rsidP="006435CC">
      <w:pPr>
        <w:pStyle w:val="aa"/>
        <w:numPr>
          <w:ilvl w:val="0"/>
          <w:numId w:val="2"/>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应用案例：</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如有应用案例或测试，请说明结果并提供用户反馈意见。</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六、研究团队情况。</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七、是否寻求合作及合作方式。</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八、联系方式（电话，邮箱，网址等）。</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lastRenderedPageBreak/>
        <w:t>九、要求</w:t>
      </w:r>
      <w:proofErr w:type="gramStart"/>
      <w:r w:rsidRPr="003C6E1D">
        <w:rPr>
          <w:rFonts w:ascii="仿宋_GB2312" w:eastAsia="仿宋_GB2312" w:hAnsi="仿宋" w:hint="eastAsia"/>
          <w:sz w:val="32"/>
          <w:szCs w:val="32"/>
        </w:rPr>
        <w:t>附拥有</w:t>
      </w:r>
      <w:proofErr w:type="gramEnd"/>
      <w:r w:rsidRPr="003C6E1D">
        <w:rPr>
          <w:rFonts w:ascii="仿宋_GB2312" w:eastAsia="仿宋_GB2312" w:hAnsi="仿宋" w:hint="eastAsia"/>
          <w:sz w:val="32"/>
          <w:szCs w:val="32"/>
        </w:rPr>
        <w:t>技术（产品）知识产权的证明材料；检验机构出具的产品检验报告；实际运行（应用）效果检测报告；产品执行标准及在主管部门备案证明材料；用户使用意见等材料。</w:t>
      </w:r>
    </w:p>
    <w:p w:rsidR="006435CC" w:rsidRPr="003C6E1D" w:rsidRDefault="006435CC" w:rsidP="006435CC">
      <w:pPr>
        <w:spacing w:line="600" w:lineRule="exact"/>
        <w:jc w:val="left"/>
        <w:rPr>
          <w:rFonts w:ascii="仿宋_GB2312" w:eastAsia="仿宋_GB2312" w:hAnsi="仿宋"/>
          <w:sz w:val="32"/>
          <w:szCs w:val="32"/>
        </w:rPr>
      </w:pPr>
    </w:p>
    <w:p w:rsidR="00994996" w:rsidRDefault="00994996">
      <w:pPr>
        <w:widowControl/>
        <w:jc w:val="left"/>
        <w:rPr>
          <w:rFonts w:ascii="黑体" w:eastAsia="黑体" w:hAnsi="黑体" w:cs="仿宋" w:hint="eastAsia"/>
          <w:noProof/>
          <w:sz w:val="32"/>
          <w:szCs w:val="32"/>
        </w:rPr>
      </w:pPr>
    </w:p>
    <w:p w:rsidR="006435CC" w:rsidRDefault="006435CC">
      <w:pPr>
        <w:widowControl/>
        <w:jc w:val="left"/>
        <w:rPr>
          <w:rFonts w:ascii="仿宋_GB2312" w:eastAsia="仿宋_GB2312" w:hAnsi="仿宋"/>
          <w:sz w:val="32"/>
          <w:szCs w:val="32"/>
        </w:rPr>
      </w:pPr>
      <w:r>
        <w:rPr>
          <w:rFonts w:ascii="仿宋_GB2312" w:eastAsia="仿宋_GB2312" w:hAnsi="仿宋"/>
          <w:sz w:val="32"/>
          <w:szCs w:val="32"/>
        </w:rPr>
        <w:br w:type="page"/>
      </w:r>
    </w:p>
    <w:p w:rsidR="006435CC" w:rsidRPr="003C6E1D" w:rsidRDefault="006435CC" w:rsidP="006435CC">
      <w:pPr>
        <w:spacing w:line="600" w:lineRule="exact"/>
        <w:jc w:val="left"/>
        <w:rPr>
          <w:rFonts w:ascii="黑体" w:eastAsia="黑体" w:hAnsi="黑体" w:cs="仿宋"/>
          <w:sz w:val="32"/>
          <w:szCs w:val="32"/>
        </w:rPr>
      </w:pPr>
      <w:r w:rsidRPr="003C6E1D">
        <w:rPr>
          <w:rFonts w:ascii="黑体" w:eastAsia="黑体" w:hAnsi="黑体" w:cs="仿宋" w:hint="eastAsia"/>
          <w:sz w:val="32"/>
          <w:szCs w:val="32"/>
        </w:rPr>
        <w:lastRenderedPageBreak/>
        <w:t>附件</w:t>
      </w:r>
      <w:r>
        <w:rPr>
          <w:rFonts w:ascii="黑体" w:eastAsia="黑体" w:hAnsi="黑体" w:cs="仿宋" w:hint="eastAsia"/>
          <w:sz w:val="32"/>
          <w:szCs w:val="32"/>
        </w:rPr>
        <w:t>3</w:t>
      </w:r>
    </w:p>
    <w:p w:rsidR="006435CC" w:rsidRPr="003C6E1D" w:rsidRDefault="006435CC" w:rsidP="006435CC">
      <w:pPr>
        <w:spacing w:line="600" w:lineRule="exact"/>
        <w:jc w:val="left"/>
        <w:rPr>
          <w:rFonts w:ascii="仿宋_GB2312" w:eastAsia="仿宋_GB2312" w:hAnsi="仿宋" w:cs="仿宋"/>
          <w:sz w:val="32"/>
          <w:szCs w:val="32"/>
        </w:rPr>
      </w:pPr>
    </w:p>
    <w:p w:rsidR="00994996" w:rsidRDefault="006435CC" w:rsidP="00994996">
      <w:pPr>
        <w:spacing w:line="600" w:lineRule="exact"/>
        <w:jc w:val="center"/>
        <w:rPr>
          <w:rFonts w:ascii="方正小标宋简体" w:eastAsia="方正小标宋简体" w:hAnsiTheme="majorEastAsia" w:cs="仿宋" w:hint="eastAsia"/>
          <w:bCs/>
          <w:sz w:val="44"/>
          <w:szCs w:val="44"/>
        </w:rPr>
      </w:pPr>
      <w:r w:rsidRPr="003C6E1D">
        <w:rPr>
          <w:rFonts w:ascii="方正小标宋简体" w:eastAsia="方正小标宋简体" w:hAnsiTheme="majorEastAsia" w:hint="eastAsia"/>
          <w:sz w:val="44"/>
          <w:szCs w:val="44"/>
        </w:rPr>
        <w:t>高校院所科研新成果信息</w:t>
      </w:r>
      <w:r w:rsidRPr="003C6E1D">
        <w:rPr>
          <w:rFonts w:ascii="方正小标宋简体" w:eastAsia="方正小标宋简体" w:hAnsiTheme="majorEastAsia" w:cs="仿宋" w:hint="eastAsia"/>
          <w:bCs/>
          <w:sz w:val="44"/>
          <w:szCs w:val="44"/>
        </w:rPr>
        <w:t>征集内容</w:t>
      </w:r>
    </w:p>
    <w:p w:rsidR="006435CC" w:rsidRPr="003C6E1D" w:rsidRDefault="006435CC" w:rsidP="00994996">
      <w:pPr>
        <w:spacing w:line="600" w:lineRule="exact"/>
        <w:jc w:val="center"/>
        <w:rPr>
          <w:rFonts w:ascii="方正小标宋简体" w:eastAsia="方正小标宋简体" w:hAnsiTheme="majorEastAsia" w:cs="仿宋"/>
          <w:bCs/>
          <w:sz w:val="44"/>
          <w:szCs w:val="44"/>
        </w:rPr>
      </w:pPr>
      <w:r w:rsidRPr="003C6E1D">
        <w:rPr>
          <w:rFonts w:ascii="方正小标宋简体" w:eastAsia="方正小标宋简体" w:hAnsiTheme="majorEastAsia" w:cs="仿宋" w:hint="eastAsia"/>
          <w:bCs/>
          <w:sz w:val="44"/>
          <w:szCs w:val="44"/>
        </w:rPr>
        <w:t>及相关要求</w:t>
      </w:r>
    </w:p>
    <w:p w:rsidR="006435CC" w:rsidRPr="003C6E1D" w:rsidRDefault="006435CC" w:rsidP="006435CC">
      <w:pPr>
        <w:spacing w:line="600" w:lineRule="exact"/>
        <w:ind w:firstLineChars="200" w:firstLine="643"/>
        <w:rPr>
          <w:rFonts w:asciiTheme="majorEastAsia" w:eastAsiaTheme="majorEastAsia" w:hAnsiTheme="majorEastAsia" w:cs="仿宋"/>
          <w:b/>
          <w:bCs/>
          <w:sz w:val="32"/>
          <w:szCs w:val="32"/>
        </w:rPr>
      </w:pPr>
    </w:p>
    <w:p w:rsidR="006435CC" w:rsidRPr="006435CC" w:rsidRDefault="006435CC" w:rsidP="006435CC">
      <w:pPr>
        <w:pStyle w:val="aa"/>
        <w:numPr>
          <w:ilvl w:val="0"/>
          <w:numId w:val="7"/>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成果概述：</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应介绍科研创新的具体内容、应用领域、项目来源等内容。（要求300字以内）</w:t>
      </w:r>
    </w:p>
    <w:p w:rsidR="006435CC" w:rsidRPr="006435CC" w:rsidRDefault="006435CC" w:rsidP="006435CC">
      <w:pPr>
        <w:pStyle w:val="aa"/>
        <w:numPr>
          <w:ilvl w:val="0"/>
          <w:numId w:val="7"/>
        </w:numPr>
        <w:spacing w:line="600" w:lineRule="exact"/>
        <w:ind w:firstLineChars="0"/>
        <w:jc w:val="left"/>
        <w:rPr>
          <w:rFonts w:ascii="仿宋_GB2312" w:eastAsia="仿宋_GB2312" w:hAnsi="仿宋" w:hint="eastAsia"/>
          <w:sz w:val="32"/>
          <w:szCs w:val="32"/>
        </w:rPr>
      </w:pPr>
      <w:r w:rsidRPr="006435CC">
        <w:rPr>
          <w:rFonts w:ascii="仿宋_GB2312" w:eastAsia="仿宋_GB2312" w:hAnsi="仿宋" w:hint="eastAsia"/>
          <w:sz w:val="32"/>
          <w:szCs w:val="32"/>
        </w:rPr>
        <w:t>技术水平：</w:t>
      </w:r>
    </w:p>
    <w:p w:rsidR="006435CC" w:rsidRPr="006435CC" w:rsidRDefault="006435CC" w:rsidP="006435CC">
      <w:pPr>
        <w:spacing w:line="600" w:lineRule="exact"/>
        <w:ind w:firstLineChars="200" w:firstLine="640"/>
        <w:jc w:val="left"/>
        <w:rPr>
          <w:rFonts w:ascii="仿宋_GB2312" w:eastAsia="仿宋_GB2312" w:hAnsi="仿宋"/>
          <w:sz w:val="32"/>
          <w:szCs w:val="32"/>
        </w:rPr>
      </w:pPr>
      <w:r w:rsidRPr="006435CC">
        <w:rPr>
          <w:rFonts w:ascii="仿宋_GB2312" w:eastAsia="仿宋_GB2312" w:hAnsi="仿宋" w:hint="eastAsia"/>
          <w:sz w:val="32"/>
          <w:szCs w:val="32"/>
        </w:rPr>
        <w:t>要突出创新点、先进性以及成熟度并与国内外同类技术对比情况。</w:t>
      </w:r>
    </w:p>
    <w:p w:rsidR="006435CC" w:rsidRDefault="006435CC" w:rsidP="006435CC">
      <w:pPr>
        <w:spacing w:line="600" w:lineRule="exact"/>
        <w:ind w:firstLineChars="200" w:firstLine="640"/>
        <w:jc w:val="left"/>
        <w:rPr>
          <w:rFonts w:ascii="仿宋_GB2312" w:eastAsia="仿宋_GB2312" w:hAnsi="仿宋" w:hint="eastAsia"/>
          <w:sz w:val="32"/>
          <w:szCs w:val="32"/>
        </w:rPr>
      </w:pPr>
      <w:r w:rsidRPr="003C6E1D">
        <w:rPr>
          <w:rFonts w:ascii="仿宋_GB2312" w:eastAsia="仿宋_GB2312" w:hAnsi="仿宋" w:hint="eastAsia"/>
          <w:sz w:val="32"/>
          <w:szCs w:val="32"/>
        </w:rPr>
        <w:t>三、市场前景与效益：</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包括新技术经济效益、环境效益、社会效益分析及市场前景预测。</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四、研究团队情况介绍。</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五、是否寻求合作及合作方式。</w:t>
      </w:r>
    </w:p>
    <w:p w:rsidR="006435CC" w:rsidRPr="003C6E1D" w:rsidRDefault="006435CC" w:rsidP="006435CC">
      <w:pPr>
        <w:spacing w:line="600" w:lineRule="exact"/>
        <w:ind w:firstLineChars="200" w:firstLine="640"/>
        <w:jc w:val="left"/>
        <w:rPr>
          <w:rFonts w:ascii="仿宋_GB2312" w:eastAsia="仿宋_GB2312" w:hAnsi="仿宋"/>
          <w:sz w:val="32"/>
          <w:szCs w:val="32"/>
        </w:rPr>
      </w:pPr>
      <w:r w:rsidRPr="003C6E1D">
        <w:rPr>
          <w:rFonts w:ascii="仿宋_GB2312" w:eastAsia="仿宋_GB2312" w:hAnsi="仿宋" w:hint="eastAsia"/>
          <w:sz w:val="32"/>
          <w:szCs w:val="32"/>
        </w:rPr>
        <w:t>六、联系方式（电话，邮箱，网址等）。</w:t>
      </w:r>
    </w:p>
    <w:p w:rsidR="006435CC" w:rsidRPr="003C6E1D" w:rsidRDefault="006435CC" w:rsidP="006435CC">
      <w:pPr>
        <w:spacing w:line="600" w:lineRule="exact"/>
        <w:ind w:firstLineChars="200" w:firstLine="640"/>
        <w:jc w:val="left"/>
        <w:rPr>
          <w:rFonts w:ascii="仿宋_GB2312" w:eastAsia="仿宋_GB2312" w:hAnsi="仿宋" w:cs="仿宋"/>
          <w:sz w:val="32"/>
          <w:szCs w:val="32"/>
        </w:rPr>
      </w:pPr>
      <w:r w:rsidRPr="003C6E1D">
        <w:rPr>
          <w:rFonts w:ascii="仿宋_GB2312" w:eastAsia="仿宋_GB2312" w:hAnsi="仿宋" w:cs="仿宋" w:hint="eastAsia"/>
          <w:sz w:val="32"/>
          <w:szCs w:val="32"/>
        </w:rPr>
        <w:t>七、相关附件:如有相关图片，请放到相关内容下面并用文字说明。</w:t>
      </w:r>
    </w:p>
    <w:sectPr w:rsidR="006435CC" w:rsidRPr="003C6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83" w:rsidRDefault="00787883" w:rsidP="00556085">
      <w:r>
        <w:separator/>
      </w:r>
    </w:p>
  </w:endnote>
  <w:endnote w:type="continuationSeparator" w:id="0">
    <w:p w:rsidR="00787883" w:rsidRDefault="00787883" w:rsidP="0055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83" w:rsidRDefault="00787883" w:rsidP="00556085">
      <w:r>
        <w:separator/>
      </w:r>
    </w:p>
  </w:footnote>
  <w:footnote w:type="continuationSeparator" w:id="0">
    <w:p w:rsidR="00787883" w:rsidRDefault="00787883" w:rsidP="0055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C25B9F"/>
    <w:multiLevelType w:val="singleLevel"/>
    <w:tmpl w:val="CCC25B9F"/>
    <w:lvl w:ilvl="0">
      <w:start w:val="2"/>
      <w:numFmt w:val="decimal"/>
      <w:suff w:val="nothing"/>
      <w:lvlText w:val="%1、"/>
      <w:lvlJc w:val="left"/>
    </w:lvl>
  </w:abstractNum>
  <w:abstractNum w:abstractNumId="1">
    <w:nsid w:val="20772FDD"/>
    <w:multiLevelType w:val="hybridMultilevel"/>
    <w:tmpl w:val="8A8A60CA"/>
    <w:lvl w:ilvl="0" w:tplc="0596BF2C">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8841B8A"/>
    <w:multiLevelType w:val="hybridMultilevel"/>
    <w:tmpl w:val="ABBE0550"/>
    <w:lvl w:ilvl="0" w:tplc="42A08A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4B6708"/>
    <w:multiLevelType w:val="hybridMultilevel"/>
    <w:tmpl w:val="79D2013A"/>
    <w:lvl w:ilvl="0" w:tplc="2B0EFE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8DF7B34"/>
    <w:multiLevelType w:val="hybridMultilevel"/>
    <w:tmpl w:val="8A8A60CA"/>
    <w:lvl w:ilvl="0" w:tplc="0596BF2C">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40431A08"/>
    <w:multiLevelType w:val="hybridMultilevel"/>
    <w:tmpl w:val="D432398C"/>
    <w:lvl w:ilvl="0" w:tplc="3E6C340A">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DCC6041"/>
    <w:multiLevelType w:val="hybridMultilevel"/>
    <w:tmpl w:val="571AFC9C"/>
    <w:lvl w:ilvl="0" w:tplc="EBFE21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37B2"/>
    <w:rsid w:val="00106460"/>
    <w:rsid w:val="00151204"/>
    <w:rsid w:val="002600F1"/>
    <w:rsid w:val="00273994"/>
    <w:rsid w:val="002911F1"/>
    <w:rsid w:val="002B4CFB"/>
    <w:rsid w:val="003557DA"/>
    <w:rsid w:val="00396489"/>
    <w:rsid w:val="003F79AF"/>
    <w:rsid w:val="004D242F"/>
    <w:rsid w:val="00500B76"/>
    <w:rsid w:val="00520005"/>
    <w:rsid w:val="00556085"/>
    <w:rsid w:val="00575539"/>
    <w:rsid w:val="006435CC"/>
    <w:rsid w:val="006C0C00"/>
    <w:rsid w:val="006F1E31"/>
    <w:rsid w:val="00703D61"/>
    <w:rsid w:val="00787883"/>
    <w:rsid w:val="008060EA"/>
    <w:rsid w:val="00930353"/>
    <w:rsid w:val="00947F55"/>
    <w:rsid w:val="00994996"/>
    <w:rsid w:val="00A85707"/>
    <w:rsid w:val="00AB7AF2"/>
    <w:rsid w:val="00AD6AA1"/>
    <w:rsid w:val="00AF1F86"/>
    <w:rsid w:val="00B27D2D"/>
    <w:rsid w:val="00B521F8"/>
    <w:rsid w:val="00C53FB7"/>
    <w:rsid w:val="00CE353A"/>
    <w:rsid w:val="00CF6958"/>
    <w:rsid w:val="00D17CF6"/>
    <w:rsid w:val="00D20A1F"/>
    <w:rsid w:val="00DF58C3"/>
    <w:rsid w:val="00DF5FB8"/>
    <w:rsid w:val="00E16D2E"/>
    <w:rsid w:val="00E53086"/>
    <w:rsid w:val="00F3752E"/>
    <w:rsid w:val="02A26CF3"/>
    <w:rsid w:val="04E147A3"/>
    <w:rsid w:val="06430C9B"/>
    <w:rsid w:val="071037B2"/>
    <w:rsid w:val="08303F02"/>
    <w:rsid w:val="08F751DE"/>
    <w:rsid w:val="09B67F82"/>
    <w:rsid w:val="0A594A9F"/>
    <w:rsid w:val="10D22B56"/>
    <w:rsid w:val="10E9078F"/>
    <w:rsid w:val="14F73EFE"/>
    <w:rsid w:val="17957B66"/>
    <w:rsid w:val="18F9382E"/>
    <w:rsid w:val="1A11194D"/>
    <w:rsid w:val="1BAA7118"/>
    <w:rsid w:val="237C6742"/>
    <w:rsid w:val="25D162A9"/>
    <w:rsid w:val="279E22B7"/>
    <w:rsid w:val="2A5E1541"/>
    <w:rsid w:val="314A35F9"/>
    <w:rsid w:val="314A4836"/>
    <w:rsid w:val="38135A6A"/>
    <w:rsid w:val="3970152D"/>
    <w:rsid w:val="3B1E1894"/>
    <w:rsid w:val="3C940056"/>
    <w:rsid w:val="3DDC4776"/>
    <w:rsid w:val="3F6662B6"/>
    <w:rsid w:val="3F9F7E15"/>
    <w:rsid w:val="41946260"/>
    <w:rsid w:val="41B111D8"/>
    <w:rsid w:val="43BB74C6"/>
    <w:rsid w:val="43CB4A67"/>
    <w:rsid w:val="47A839DF"/>
    <w:rsid w:val="50884944"/>
    <w:rsid w:val="5283214F"/>
    <w:rsid w:val="563878AE"/>
    <w:rsid w:val="58912BF9"/>
    <w:rsid w:val="591C0E00"/>
    <w:rsid w:val="5BA365D3"/>
    <w:rsid w:val="5C0F6C75"/>
    <w:rsid w:val="6051533D"/>
    <w:rsid w:val="654A1372"/>
    <w:rsid w:val="66385DFC"/>
    <w:rsid w:val="668C42D8"/>
    <w:rsid w:val="67B04018"/>
    <w:rsid w:val="683A6BD2"/>
    <w:rsid w:val="689F06CA"/>
    <w:rsid w:val="70903472"/>
    <w:rsid w:val="70B750D9"/>
    <w:rsid w:val="735C1D84"/>
    <w:rsid w:val="740D729C"/>
    <w:rsid w:val="768F7094"/>
    <w:rsid w:val="78BE7664"/>
    <w:rsid w:val="7D4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61"/>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563C1" w:themeColor="hyperlink"/>
      <w:u w:val="single"/>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qFormat/>
    <w:rPr>
      <w:rFonts w:ascii="Calibri" w:hAnsi="Calibri"/>
      <w:kern w:val="2"/>
      <w:sz w:val="18"/>
      <w:szCs w:val="18"/>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0">
    <w:name w:val="批注框文本 Char"/>
    <w:basedOn w:val="a0"/>
    <w:link w:val="a4"/>
    <w:qFormat/>
    <w:rPr>
      <w:rFonts w:ascii="Calibri" w:hAnsi="Calibri"/>
      <w:kern w:val="2"/>
      <w:sz w:val="18"/>
      <w:szCs w:val="18"/>
    </w:rPr>
  </w:style>
  <w:style w:type="character" w:customStyle="1" w:styleId="Char">
    <w:name w:val="日期 Char"/>
    <w:basedOn w:val="a0"/>
    <w:link w:val="a3"/>
    <w:qFormat/>
    <w:rPr>
      <w:rFonts w:ascii="Calibri" w:hAnsi="Calibri"/>
      <w:kern w:val="2"/>
      <w:sz w:val="21"/>
      <w:szCs w:val="24"/>
    </w:rPr>
  </w:style>
  <w:style w:type="paragraph" w:styleId="aa">
    <w:name w:val="List Paragraph"/>
    <w:basedOn w:val="a"/>
    <w:uiPriority w:val="99"/>
    <w:unhideWhenUsed/>
    <w:rsid w:val="00B27D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61"/>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563C1" w:themeColor="hyperlink"/>
      <w:u w:val="single"/>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qFormat/>
    <w:rPr>
      <w:rFonts w:ascii="Calibri" w:hAnsi="Calibri"/>
      <w:kern w:val="2"/>
      <w:sz w:val="18"/>
      <w:szCs w:val="18"/>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0">
    <w:name w:val="批注框文本 Char"/>
    <w:basedOn w:val="a0"/>
    <w:link w:val="a4"/>
    <w:qFormat/>
    <w:rPr>
      <w:rFonts w:ascii="Calibri" w:hAnsi="Calibri"/>
      <w:kern w:val="2"/>
      <w:sz w:val="18"/>
      <w:szCs w:val="18"/>
    </w:rPr>
  </w:style>
  <w:style w:type="character" w:customStyle="1" w:styleId="Char">
    <w:name w:val="日期 Char"/>
    <w:basedOn w:val="a0"/>
    <w:link w:val="a3"/>
    <w:qFormat/>
    <w:rPr>
      <w:rFonts w:ascii="Calibri" w:hAnsi="Calibri"/>
      <w:kern w:val="2"/>
      <w:sz w:val="21"/>
      <w:szCs w:val="24"/>
    </w:rPr>
  </w:style>
  <w:style w:type="paragraph" w:styleId="aa">
    <w:name w:val="List Paragraph"/>
    <w:basedOn w:val="a"/>
    <w:uiPriority w:val="99"/>
    <w:unhideWhenUsed/>
    <w:rsid w:val="00B27D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Words>
  <Characters>1120</Characters>
  <Application>Microsoft Office Word</Application>
  <DocSecurity>0</DocSecurity>
  <Lines>9</Lines>
  <Paragraphs>2</Paragraphs>
  <ScaleCrop>false</ScaleCrop>
  <Company>微软中国</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大壮</dc:creator>
  <cp:lastModifiedBy>由喆</cp:lastModifiedBy>
  <cp:revision>2</cp:revision>
  <cp:lastPrinted>2020-03-17T07:47:00Z</cp:lastPrinted>
  <dcterms:created xsi:type="dcterms:W3CDTF">2020-03-17T07:49:00Z</dcterms:created>
  <dcterms:modified xsi:type="dcterms:W3CDTF">2020-03-17T07:49:00Z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